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914EED">
        <w:rPr>
          <w:b/>
          <w:i/>
          <w:noProof/>
          <w:sz w:val="28"/>
        </w:rPr>
        <w:t>R3-204685</w:t>
      </w:r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6B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14EED" w:rsidP="00547111">
            <w:pPr>
              <w:pStyle w:val="CRCoverPage"/>
              <w:spacing w:after="0"/>
              <w:rPr>
                <w:noProof/>
              </w:rPr>
            </w:pPr>
            <w:r w:rsidRPr="00914EED">
              <w:rPr>
                <w:b/>
                <w:noProof/>
                <w:sz w:val="28"/>
              </w:rPr>
              <w:t>0412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6B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B24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A6B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A6B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6B3E">
            <w:pPr>
              <w:pStyle w:val="CRCoverPage"/>
              <w:spacing w:after="0"/>
              <w:ind w:left="100"/>
              <w:rPr>
                <w:noProof/>
              </w:rPr>
            </w:pPr>
            <w:r w:rsidRPr="001A6B3E">
              <w:t xml:space="preserve">Correction on AS-rekey and Emergency </w:t>
            </w:r>
            <w:proofErr w:type="spellStart"/>
            <w:r w:rsidRPr="001A6B3E">
              <w:t>fallback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6B3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6B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30D9F">
              <w:rPr>
                <w:rFonts w:eastAsia="宋体" w:cs="Arial"/>
                <w:bCs/>
                <w:lang w:eastAsia="zh-CN"/>
              </w:rPr>
              <w:t>NR_NewRAT</w:t>
            </w:r>
            <w:proofErr w:type="spellEnd"/>
            <w:r w:rsidRPr="00330D9F">
              <w:rPr>
                <w:rFonts w:eastAsia="宋体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914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914EED">
              <w:rPr>
                <w:noProof/>
              </w:rPr>
              <w:t>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6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6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B3E" w:rsidRDefault="001A6B3E" w:rsidP="001A6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About AS-Rekay and Emergency Fallback, b</w:t>
            </w:r>
            <w:r w:rsidRPr="001A6B3E">
              <w:rPr>
                <w:noProof/>
              </w:rPr>
              <w:t>ased on SA3  input in S3-201484</w:t>
            </w:r>
            <w:r>
              <w:rPr>
                <w:noProof/>
              </w:rPr>
              <w:t>:</w:t>
            </w:r>
          </w:p>
          <w:p w:rsidR="006F6DA7" w:rsidRPr="001A6B3E" w:rsidRDefault="001A6B3E" w:rsidP="001A6B3E">
            <w:pPr>
              <w:pStyle w:val="CRCoverPage"/>
              <w:spacing w:after="0"/>
              <w:ind w:leftChars="150" w:left="300"/>
              <w:rPr>
                <w:i/>
                <w:noProof/>
                <w:sz w:val="16"/>
              </w:rPr>
            </w:pPr>
            <w:r w:rsidRPr="001A6B3E">
              <w:rPr>
                <w:i/>
                <w:noProof/>
                <w:sz w:val="16"/>
              </w:rPr>
              <w:t>It is acceptable to SA3, for the network to give up the AS re-keying procedure and only initiate the emergency fallback procedure when the two procedures collide.</w:t>
            </w:r>
          </w:p>
          <w:p w:rsidR="001A6B3E" w:rsidRDefault="001A6B3E" w:rsidP="001A6B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Similar to EPS, in S1AP </w:t>
            </w:r>
            <w:r w:rsidRPr="008711EA">
              <w:t>UE Context Modification</w:t>
            </w:r>
            <w:r>
              <w:t xml:space="preserve"> procedure, it is clarified in TS36.413 8.3.4.4 </w:t>
            </w:r>
            <w:r w:rsidRPr="008711EA">
              <w:rPr>
                <w:lang w:eastAsia="zh-CN"/>
              </w:rPr>
              <w:t>Abnormal Conditions</w:t>
            </w:r>
            <w:r>
              <w:rPr>
                <w:lang w:eastAsia="zh-CN"/>
              </w:rPr>
              <w:t>:</w:t>
            </w:r>
          </w:p>
          <w:p w:rsidR="001A6B3E" w:rsidRDefault="001A6B3E" w:rsidP="001A6B3E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 w:rsidRPr="001A6B3E">
              <w:rPr>
                <w:i/>
                <w:sz w:val="16"/>
                <w:lang w:eastAsia="zh-CN"/>
              </w:rPr>
              <w:t xml:space="preserve">If the </w:t>
            </w:r>
            <w:proofErr w:type="spellStart"/>
            <w:r w:rsidRPr="001A6B3E">
              <w:rPr>
                <w:i/>
                <w:sz w:val="16"/>
                <w:lang w:eastAsia="zh-CN"/>
              </w:rPr>
              <w:t>eNB</w:t>
            </w:r>
            <w:proofErr w:type="spellEnd"/>
            <w:r w:rsidRPr="001A6B3E">
              <w:rPr>
                <w:i/>
                <w:sz w:val="16"/>
                <w:lang w:eastAsia="zh-CN"/>
              </w:rPr>
              <w:t xml:space="preserve"> receives both the CS </w:t>
            </w:r>
            <w:proofErr w:type="spellStart"/>
            <w:r w:rsidRPr="001A6B3E">
              <w:rPr>
                <w:i/>
                <w:sz w:val="16"/>
                <w:lang w:eastAsia="zh-CN"/>
              </w:rPr>
              <w:t>Fallback</w:t>
            </w:r>
            <w:proofErr w:type="spellEnd"/>
            <w:r w:rsidRPr="001A6B3E">
              <w:rPr>
                <w:i/>
                <w:sz w:val="16"/>
                <w:lang w:eastAsia="zh-CN"/>
              </w:rPr>
              <w:t xml:space="preserve"> Indicator IE and one of the security IEs (either the Security Key IE or the UE Security Capabilities IE) in the UE Context Modification Request message, the </w:t>
            </w:r>
            <w:proofErr w:type="spellStart"/>
            <w:r w:rsidRPr="001A6B3E">
              <w:rPr>
                <w:i/>
                <w:sz w:val="16"/>
                <w:lang w:eastAsia="zh-CN"/>
              </w:rPr>
              <w:t>eNB</w:t>
            </w:r>
            <w:proofErr w:type="spellEnd"/>
            <w:r w:rsidRPr="001A6B3E">
              <w:rPr>
                <w:i/>
                <w:sz w:val="16"/>
                <w:lang w:eastAsia="zh-CN"/>
              </w:rPr>
              <w:t xml:space="preserve"> shall ignore both IEs and send back the UE CONTEXT MODIFICATION FAILURE message with an appropriate cause value</w:t>
            </w:r>
            <w:r w:rsidRPr="001A6B3E">
              <w:rPr>
                <w:lang w:eastAsia="zh-CN"/>
              </w:rPr>
              <w:t>.</w:t>
            </w:r>
          </w:p>
          <w:p w:rsidR="001A6B3E" w:rsidRPr="001A6B3E" w:rsidRDefault="001A6B3E" w:rsidP="001A6B3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therefore needed to introduce similar Abnormal Conditions in NGAP </w:t>
            </w:r>
            <w:r w:rsidRPr="001D2E49">
              <w:t>UE Context Modification</w:t>
            </w:r>
            <w:r>
              <w:t xml:space="preserve"> procedure.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1A6B3E" w:rsidP="006F6DA7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Pr="001D2E49">
              <w:t>Abnormal Conditions</w:t>
            </w:r>
            <w:r>
              <w:t xml:space="preserve"> in </w:t>
            </w:r>
            <w:r>
              <w:rPr>
                <w:lang w:eastAsia="zh-CN"/>
              </w:rPr>
              <w:t xml:space="preserve">in NGAP </w:t>
            </w:r>
            <w:r w:rsidRPr="001D2E49">
              <w:t>UE Context Modification</w:t>
            </w:r>
            <w:r>
              <w:t xml:space="preserve"> procedure about the case in which both </w:t>
            </w:r>
            <w:r w:rsidRPr="001D2E49">
              <w:rPr>
                <w:i/>
              </w:rPr>
              <w:t>Security Key</w:t>
            </w:r>
            <w:r w:rsidRPr="001D2E49">
              <w:t xml:space="preserve"> IE</w:t>
            </w:r>
            <w:r>
              <w:t xml:space="preserve"> and </w:t>
            </w:r>
            <w:r w:rsidRPr="001D2E49">
              <w:rPr>
                <w:rFonts w:eastAsia="Malgun Gothic"/>
                <w:i/>
                <w:lang w:eastAsia="ko-KR"/>
              </w:rPr>
              <w:t xml:space="preserve">Emergency </w:t>
            </w:r>
            <w:proofErr w:type="spellStart"/>
            <w:r w:rsidRPr="001D2E49">
              <w:rPr>
                <w:rFonts w:eastAsia="Malgun Gothic"/>
                <w:i/>
                <w:lang w:eastAsia="ko-KR"/>
              </w:rPr>
              <w:t>Fallback</w:t>
            </w:r>
            <w:proofErr w:type="spellEnd"/>
            <w:r w:rsidRPr="001D2E49">
              <w:rPr>
                <w:rFonts w:eastAsia="Malgun Gothic"/>
                <w:i/>
                <w:lang w:eastAsia="ko-KR"/>
              </w:rPr>
              <w:t xml:space="preserve"> Indicator</w:t>
            </w:r>
            <w:r w:rsidRPr="001D2E49">
              <w:rPr>
                <w:rFonts w:eastAsia="Malgun Gothic"/>
                <w:lang w:eastAsia="ko-KR"/>
              </w:rPr>
              <w:t xml:space="preserve"> IE</w:t>
            </w:r>
            <w:r>
              <w:rPr>
                <w:rFonts w:eastAsia="Malgun Gothic"/>
                <w:lang w:eastAsia="ko-KR"/>
              </w:rPr>
              <w:t xml:space="preserve"> are received.</w:t>
            </w:r>
          </w:p>
          <w:p w:rsidR="00371BDA" w:rsidRDefault="00371BDA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F232C" w:rsidRPr="00CF232C" w:rsidRDefault="00CF232C" w:rsidP="00CF232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CF232C" w:rsidRPr="00CF232C" w:rsidRDefault="00CF232C" w:rsidP="00CF232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CF232C" w:rsidRPr="00CF232C" w:rsidRDefault="00CF232C" w:rsidP="00CF232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isolated impact</w:t>
            </w:r>
            <w:r w:rsidRPr="00CF232C">
              <w:rPr>
                <w:noProof/>
                <w:lang w:eastAsia="zh-CN"/>
              </w:rPr>
              <w:t xml:space="preserve"> with the previous version of the specification (same release) because it only clarify the handling of simultaneously </w:t>
            </w:r>
            <w:r w:rsidRPr="00CF232C">
              <w:t xml:space="preserve">AS-rekey and Emergency </w:t>
            </w:r>
            <w:proofErr w:type="spellStart"/>
            <w:r w:rsidRPr="00CF232C">
              <w:t>fallback</w:t>
            </w:r>
            <w:proofErr w:type="spellEnd"/>
            <w:r w:rsidRPr="00CF232C">
              <w:t>.</w:t>
            </w:r>
          </w:p>
          <w:p w:rsidR="00CF232C" w:rsidRPr="00CF232C" w:rsidRDefault="00CF232C" w:rsidP="00CF232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an impact under </w:t>
            </w:r>
            <w:r w:rsidRPr="00CF232C">
              <w:rPr>
                <w:bCs/>
                <w:noProof/>
                <w:lang w:eastAsia="zh-CN"/>
              </w:rPr>
              <w:t>functional</w:t>
            </w:r>
            <w:r w:rsidRPr="00CF232C">
              <w:rPr>
                <w:noProof/>
                <w:lang w:eastAsia="zh-CN"/>
              </w:rPr>
              <w:t xml:space="preserve"> point of view. </w:t>
            </w:r>
          </w:p>
          <w:p w:rsidR="00CF232C" w:rsidRPr="00CF232C" w:rsidRDefault="00CF232C" w:rsidP="00CF232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The impact </w:t>
            </w:r>
            <w:r w:rsidRPr="00CF232C">
              <w:rPr>
                <w:bCs/>
                <w:noProof/>
                <w:lang w:eastAsia="zh-CN"/>
              </w:rPr>
              <w:t>can</w:t>
            </w:r>
            <w:r w:rsidRPr="00CF232C">
              <w:rPr>
                <w:noProof/>
                <w:lang w:eastAsia="zh-CN"/>
              </w:rPr>
              <w:t xml:space="preserve"> be considered isolated because the change affects  the handling of simultaneously </w:t>
            </w:r>
            <w:r w:rsidRPr="00CF232C">
              <w:t xml:space="preserve">AS-rekey and Emergency </w:t>
            </w:r>
            <w:proofErr w:type="spellStart"/>
            <w:r w:rsidRPr="00CF232C">
              <w:t>fallback</w:t>
            </w:r>
            <w:proofErr w:type="spellEnd"/>
            <w:r w:rsidRPr="00CF232C">
              <w:rPr>
                <w:noProof/>
                <w:lang w:eastAsia="zh-CN"/>
              </w:rPr>
              <w:t xml:space="preserve">. </w:t>
            </w:r>
          </w:p>
          <w:p w:rsidR="00CF232C" w:rsidRPr="00CF232C" w:rsidRDefault="00CF232C" w:rsidP="006F6D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A6B3E" w:rsidP="001A6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 to IOT issue and complexification of NG-RAN node and AMF implementations.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71BDA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.3.4.4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71BDA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71BDA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71BDA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14226" w:rsidRPr="00AD521A" w:rsidRDefault="00414226" w:rsidP="00414226">
      <w:pPr>
        <w:pStyle w:val="3"/>
      </w:pPr>
      <w:bookmarkStart w:id="2" w:name="_Toc29503137"/>
      <w:bookmarkStart w:id="3" w:name="_Toc36552349"/>
      <w:bookmarkStart w:id="4" w:name="_Toc36553508"/>
      <w:bookmarkStart w:id="5" w:name="_Toc36554076"/>
      <w:bookmarkStart w:id="6" w:name="_Toc45106775"/>
      <w:bookmarkStart w:id="7" w:name="_Toc45891770"/>
      <w:bookmarkStart w:id="8" w:name="_Toc20954866"/>
      <w:bookmarkStart w:id="9" w:name="_Toc29503303"/>
      <w:bookmarkStart w:id="10" w:name="_Toc29503887"/>
      <w:bookmarkStart w:id="11" w:name="_Toc29504471"/>
      <w:bookmarkStart w:id="12" w:name="_Toc36552917"/>
      <w:bookmarkStart w:id="13" w:name="_Toc36554644"/>
      <w:r w:rsidRPr="00AD521A">
        <w:lastRenderedPageBreak/>
        <w:t>8.3.4</w:t>
      </w:r>
      <w:r w:rsidRPr="00AD521A">
        <w:tab/>
        <w:t>UE Context Modification</w:t>
      </w:r>
      <w:bookmarkEnd w:id="2"/>
      <w:bookmarkEnd w:id="3"/>
      <w:bookmarkEnd w:id="4"/>
      <w:bookmarkEnd w:id="5"/>
      <w:bookmarkEnd w:id="6"/>
      <w:bookmarkEnd w:id="7"/>
    </w:p>
    <w:p w:rsidR="00414226" w:rsidRPr="00076306" w:rsidRDefault="00076306" w:rsidP="00414226">
      <w:pPr>
        <w:rPr>
          <w:rFonts w:hint="eastAsia"/>
          <w:b/>
          <w:color w:val="FF0000"/>
          <w:lang w:eastAsia="zh-CN"/>
        </w:rPr>
      </w:pPr>
      <w:bookmarkStart w:id="14" w:name="_GoBack"/>
      <w:r w:rsidRPr="00076306">
        <w:rPr>
          <w:rFonts w:hint="eastAsia"/>
          <w:b/>
          <w:color w:val="FF0000"/>
          <w:highlight w:val="yellow"/>
          <w:lang w:eastAsia="zh-CN"/>
        </w:rPr>
        <w:t>/</w:t>
      </w:r>
      <w:r w:rsidRPr="00076306">
        <w:rPr>
          <w:b/>
          <w:color w:val="FF0000"/>
          <w:highlight w:val="yellow"/>
          <w:lang w:eastAsia="zh-CN"/>
        </w:rPr>
        <w:t>/skip the unchanged part</w:t>
      </w:r>
    </w:p>
    <w:p w:rsidR="00414226" w:rsidRPr="00AD521A" w:rsidRDefault="00414226" w:rsidP="00414226">
      <w:pPr>
        <w:pStyle w:val="4"/>
      </w:pPr>
      <w:bookmarkStart w:id="15" w:name="_Toc29503140"/>
      <w:bookmarkStart w:id="16" w:name="_Toc36552352"/>
      <w:bookmarkStart w:id="17" w:name="_Toc36553511"/>
      <w:bookmarkStart w:id="18" w:name="_Toc36554079"/>
      <w:bookmarkStart w:id="19" w:name="_Toc45106778"/>
      <w:bookmarkStart w:id="20" w:name="_Toc45891773"/>
      <w:bookmarkEnd w:id="14"/>
      <w:r w:rsidRPr="00AD521A">
        <w:t>8.3.4.3</w:t>
      </w:r>
      <w:r w:rsidRPr="00AD521A">
        <w:tab/>
        <w:t>Unsuccessful Operation</w:t>
      </w:r>
      <w:bookmarkEnd w:id="15"/>
      <w:bookmarkEnd w:id="16"/>
      <w:bookmarkEnd w:id="17"/>
      <w:bookmarkEnd w:id="18"/>
      <w:bookmarkEnd w:id="19"/>
      <w:bookmarkEnd w:id="20"/>
    </w:p>
    <w:p w:rsidR="00414226" w:rsidRPr="00AD521A" w:rsidRDefault="00414226" w:rsidP="00414226">
      <w:pPr>
        <w:pStyle w:val="TH"/>
      </w:pPr>
      <w:r w:rsidRPr="00AD521A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95pt" o:ole="">
            <v:imagedata r:id="rId12" o:title=""/>
          </v:shape>
          <o:OLEObject Type="Embed" ProgID="Visio.Drawing.11" ShapeID="_x0000_i1025" DrawAspect="Content" ObjectID="_1658245269" r:id="rId13"/>
        </w:object>
      </w:r>
    </w:p>
    <w:p w:rsidR="00414226" w:rsidRPr="00AD521A" w:rsidRDefault="00414226" w:rsidP="00414226">
      <w:pPr>
        <w:pStyle w:val="TF"/>
      </w:pPr>
      <w:r w:rsidRPr="00AD521A">
        <w:t>Figure 8.3.4.3-1: UE context modification: unsuccessful operation</w:t>
      </w:r>
    </w:p>
    <w:p w:rsidR="00414226" w:rsidRPr="00AD521A" w:rsidRDefault="00414226" w:rsidP="00414226">
      <w:r w:rsidRPr="00AD521A">
        <w:t xml:space="preserve">In case the UE context update cannot be performed successfully, the NG-RAN node shall respond with the UE </w:t>
      </w:r>
      <w:r w:rsidRPr="00AD521A">
        <w:rPr>
          <w:lang w:eastAsia="zh-CN"/>
        </w:rPr>
        <w:t>CONTEXT</w:t>
      </w:r>
      <w:r w:rsidRPr="00AD521A">
        <w:t xml:space="preserve"> MODIFICATION FAILURE message to the AMF with an appropriate cause value in the </w:t>
      </w:r>
      <w:r w:rsidRPr="00AD521A">
        <w:rPr>
          <w:i/>
        </w:rPr>
        <w:t>Cause</w:t>
      </w:r>
      <w:r w:rsidRPr="00AD521A">
        <w:t xml:space="preserve"> IE. </w:t>
      </w:r>
    </w:p>
    <w:p w:rsidR="00414226" w:rsidRPr="00AD521A" w:rsidRDefault="00414226" w:rsidP="00414226">
      <w:pPr>
        <w:tabs>
          <w:tab w:val="right" w:pos="9641"/>
        </w:tabs>
      </w:pPr>
      <w:bookmarkStart w:id="21" w:name="_Toc29503141"/>
      <w:bookmarkStart w:id="22" w:name="_Toc36552353"/>
      <w:bookmarkStart w:id="23" w:name="_Toc36553512"/>
      <w:bookmarkStart w:id="24" w:name="_Toc36554080"/>
      <w:r w:rsidRPr="00AD521A">
        <w:t xml:space="preserve">If the </w:t>
      </w:r>
      <w:r w:rsidRPr="00AD521A">
        <w:rPr>
          <w:i/>
        </w:rPr>
        <w:t>New AMF UE NGAP ID</w:t>
      </w:r>
      <w:r w:rsidRPr="00AD521A">
        <w:t xml:space="preserve"> IE is included in the </w:t>
      </w:r>
      <w:r w:rsidRPr="00AD521A">
        <w:rPr>
          <w:rFonts w:eastAsia="Malgun Gothic"/>
          <w:lang w:eastAsia="ko-KR"/>
        </w:rPr>
        <w:t>UE CONTEXT MODIFICATION REQUEST</w:t>
      </w:r>
      <w:r w:rsidRPr="00AD521A">
        <w:t xml:space="preserve"> message, the NG-RAN node </w:t>
      </w:r>
      <w:r>
        <w:t>may</w:t>
      </w:r>
      <w:r w:rsidRPr="00AD521A">
        <w:t xml:space="preserve"> use the received</w:t>
      </w:r>
      <w:r>
        <w:t xml:space="preserve"> </w:t>
      </w:r>
      <w:r w:rsidRPr="00AD521A">
        <w:rPr>
          <w:i/>
        </w:rPr>
        <w:t>New AMF UE NGAP ID</w:t>
      </w:r>
      <w:r w:rsidRPr="00AD521A">
        <w:t xml:space="preserve"> IE</w:t>
      </w:r>
      <w:r>
        <w:t xml:space="preserve"> or </w:t>
      </w:r>
      <w:r>
        <w:rPr>
          <w:i/>
        </w:rPr>
        <w:t>Old</w:t>
      </w:r>
      <w:r w:rsidRPr="00AD521A">
        <w:rPr>
          <w:i/>
        </w:rPr>
        <w:t xml:space="preserve"> AMF UE NGAP ID</w:t>
      </w:r>
      <w:r w:rsidRPr="00AD521A">
        <w:t xml:space="preserve"> IE </w:t>
      </w:r>
      <w:r>
        <w:t xml:space="preserve">in the </w:t>
      </w:r>
      <w:r w:rsidRPr="00AD521A">
        <w:rPr>
          <w:rFonts w:eastAsia="Malgun Gothic"/>
          <w:lang w:eastAsia="ko-KR"/>
        </w:rPr>
        <w:t xml:space="preserve">UE CONTEXT MODIFICATION </w:t>
      </w:r>
      <w:r>
        <w:rPr>
          <w:rFonts w:eastAsia="Malgun Gothic"/>
          <w:lang w:eastAsia="ko-KR"/>
        </w:rPr>
        <w:t>FAILURE</w:t>
      </w:r>
      <w:r w:rsidRPr="00AD521A">
        <w:t xml:space="preserve"> message</w:t>
      </w:r>
      <w:r>
        <w:t>.</w:t>
      </w:r>
    </w:p>
    <w:p w:rsidR="00414226" w:rsidRPr="00AD521A" w:rsidRDefault="00414226" w:rsidP="00414226">
      <w:pPr>
        <w:pStyle w:val="4"/>
      </w:pPr>
      <w:bookmarkStart w:id="25" w:name="_Toc45106779"/>
      <w:bookmarkStart w:id="26" w:name="_Toc45891774"/>
      <w:r w:rsidRPr="00AD521A">
        <w:t>8.3.4.4</w:t>
      </w:r>
      <w:r w:rsidRPr="00AD521A">
        <w:tab/>
        <w:t>Abnormal Conditions</w:t>
      </w:r>
      <w:bookmarkEnd w:id="21"/>
      <w:bookmarkEnd w:id="22"/>
      <w:bookmarkEnd w:id="23"/>
      <w:bookmarkEnd w:id="24"/>
      <w:bookmarkEnd w:id="25"/>
      <w:bookmarkEnd w:id="26"/>
    </w:p>
    <w:p w:rsidR="00414226" w:rsidRDefault="00414226" w:rsidP="00414226">
      <w:pPr>
        <w:rPr>
          <w:ins w:id="27" w:author="Huawei" w:date="2020-07-20T15:38:00Z"/>
          <w:lang w:val="en-US" w:eastAsia="zh-CN"/>
        </w:rPr>
      </w:pPr>
      <w:r w:rsidRPr="00AD521A">
        <w:rPr>
          <w:lang w:val="en-US" w:eastAsia="zh-CN"/>
        </w:rPr>
        <w:t xml:space="preserve">If the </w:t>
      </w:r>
      <w:r w:rsidRPr="00AD521A">
        <w:rPr>
          <w:lang w:val="en-US" w:eastAsia="ko-KR"/>
        </w:rPr>
        <w:t>UE CONTEXT MODIFICATION REQUEST</w:t>
      </w:r>
      <w:r w:rsidRPr="00AD521A">
        <w:rPr>
          <w:lang w:val="en-US" w:eastAsia="zh-CN"/>
        </w:rPr>
        <w:t xml:space="preserve"> message including</w:t>
      </w:r>
      <w:r w:rsidRPr="00AD521A">
        <w:rPr>
          <w:b/>
          <w:bCs/>
          <w:lang w:val="en-US" w:eastAsia="zh-CN"/>
        </w:rPr>
        <w:t xml:space="preserve"> </w:t>
      </w:r>
      <w:r w:rsidRPr="00AD521A">
        <w:rPr>
          <w:lang w:val="en-US" w:eastAsia="zh-CN"/>
        </w:rPr>
        <w:t xml:space="preserve">the </w:t>
      </w:r>
      <w:r w:rsidRPr="00AD521A">
        <w:rPr>
          <w:i/>
          <w:iCs/>
          <w:lang w:val="en-US" w:eastAsia="zh-CN"/>
        </w:rPr>
        <w:t>New AMF UE NGAP ID</w:t>
      </w:r>
      <w:r w:rsidRPr="00AD521A">
        <w:rPr>
          <w:lang w:val="en-US" w:eastAsia="zh-CN"/>
        </w:rPr>
        <w:t xml:space="preserve"> IE is received after the NG-RAN node has initiated another class 1 NGAP EP, the NG-RAN node shall be prepared to receive the response message containing an AMF UE NGAP ID with the value received in the </w:t>
      </w:r>
      <w:r w:rsidRPr="00AD521A">
        <w:rPr>
          <w:i/>
          <w:iCs/>
          <w:lang w:val="en-US" w:eastAsia="zh-CN"/>
        </w:rPr>
        <w:t>New AMF UE NGAP ID</w:t>
      </w:r>
      <w:r w:rsidRPr="00AD521A">
        <w:rPr>
          <w:lang w:val="en-US" w:eastAsia="zh-CN"/>
        </w:rPr>
        <w:t xml:space="preserve"> IE.</w:t>
      </w:r>
    </w:p>
    <w:p w:rsidR="00414226" w:rsidRDefault="00414226" w:rsidP="00414226">
      <w:pPr>
        <w:rPr>
          <w:ins w:id="28" w:author="Huawei" w:date="2020-07-20T15:38:00Z"/>
          <w:lang w:eastAsia="zh-CN"/>
        </w:rPr>
      </w:pPr>
      <w:ins w:id="29" w:author="Huawei" w:date="2020-07-20T15:38:00Z">
        <w:r w:rsidRPr="008711EA">
          <w:rPr>
            <w:lang w:eastAsia="zh-CN"/>
          </w:rPr>
          <w:t xml:space="preserve">If the </w:t>
        </w:r>
        <w:r>
          <w:rPr>
            <w:lang w:eastAsia="zh-CN"/>
          </w:rPr>
          <w:t>NG-RAN node</w:t>
        </w:r>
        <w:r w:rsidRPr="008711EA">
          <w:rPr>
            <w:lang w:eastAsia="zh-CN"/>
          </w:rPr>
          <w:t xml:space="preserve"> receives both the </w:t>
        </w:r>
        <w:r w:rsidRPr="001D2E49">
          <w:rPr>
            <w:rFonts w:eastAsia="Malgun Gothic"/>
            <w:i/>
            <w:lang w:eastAsia="ko-KR"/>
          </w:rPr>
          <w:t xml:space="preserve">Emergency </w:t>
        </w:r>
        <w:proofErr w:type="spellStart"/>
        <w:r w:rsidRPr="001D2E49">
          <w:rPr>
            <w:rFonts w:eastAsia="Malgun Gothic"/>
            <w:i/>
            <w:lang w:eastAsia="ko-KR"/>
          </w:rPr>
          <w:t>Fallback</w:t>
        </w:r>
        <w:proofErr w:type="spellEnd"/>
        <w:r w:rsidRPr="001D2E49">
          <w:rPr>
            <w:rFonts w:eastAsia="Malgun Gothic"/>
            <w:i/>
            <w:lang w:eastAsia="ko-KR"/>
          </w:rPr>
          <w:t xml:space="preserve"> Indicator</w:t>
        </w:r>
        <w:r w:rsidRPr="008711EA">
          <w:rPr>
            <w:lang w:eastAsia="zh-CN"/>
          </w:rPr>
          <w:t xml:space="preserve"> IE and one of the security IEs (either the </w:t>
        </w:r>
        <w:r w:rsidRPr="008711EA">
          <w:rPr>
            <w:i/>
            <w:lang w:eastAsia="zh-CN"/>
          </w:rPr>
          <w:t>Security Key</w:t>
        </w:r>
        <w:r w:rsidRPr="008711EA">
          <w:rPr>
            <w:lang w:eastAsia="zh-CN"/>
          </w:rPr>
          <w:t xml:space="preserve"> IE or the </w:t>
        </w:r>
        <w:r w:rsidRPr="008711EA">
          <w:rPr>
            <w:i/>
            <w:lang w:eastAsia="zh-CN"/>
          </w:rPr>
          <w:t>UE Security Capabilities</w:t>
        </w:r>
        <w:r w:rsidRPr="008711EA">
          <w:rPr>
            <w:lang w:eastAsia="zh-CN"/>
          </w:rPr>
          <w:t xml:space="preserve"> IE) in the UE Context Modification Request message, the </w:t>
        </w:r>
        <w:r>
          <w:rPr>
            <w:lang w:eastAsia="zh-CN"/>
          </w:rPr>
          <w:t>NG-RAN node</w:t>
        </w:r>
        <w:r w:rsidRPr="008711EA">
          <w:rPr>
            <w:lang w:eastAsia="zh-CN"/>
          </w:rPr>
          <w:t xml:space="preserve"> shall ignore both IEs and send back the UE CONTEXT MODIFICATION FAILURE message with an appropriate cause value</w:t>
        </w:r>
        <w:r>
          <w:rPr>
            <w:lang w:eastAsia="zh-CN"/>
          </w:rPr>
          <w:t>.</w:t>
        </w:r>
      </w:ins>
    </w:p>
    <w:bookmarkEnd w:id="8"/>
    <w:bookmarkEnd w:id="9"/>
    <w:bookmarkEnd w:id="10"/>
    <w:bookmarkEnd w:id="11"/>
    <w:bookmarkEnd w:id="12"/>
    <w:bookmarkEnd w:id="13"/>
    <w:p w:rsidR="00414226" w:rsidRPr="00AD521A" w:rsidRDefault="00414226" w:rsidP="00414226">
      <w:pPr>
        <w:rPr>
          <w:lang w:val="en-US"/>
        </w:rPr>
      </w:pPr>
    </w:p>
    <w:sectPr w:rsidR="00414226" w:rsidRPr="00AD521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A25" w:rsidRDefault="00C86A25">
      <w:r>
        <w:separator/>
      </w:r>
    </w:p>
  </w:endnote>
  <w:endnote w:type="continuationSeparator" w:id="0">
    <w:p w:rsidR="00C86A25" w:rsidRDefault="00C86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A25" w:rsidRDefault="00C86A25">
      <w:r>
        <w:separator/>
      </w:r>
    </w:p>
  </w:footnote>
  <w:footnote w:type="continuationSeparator" w:id="0">
    <w:p w:rsidR="00C86A25" w:rsidRDefault="00C86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76306"/>
    <w:rsid w:val="000A571C"/>
    <w:rsid w:val="000A6394"/>
    <w:rsid w:val="000B7FED"/>
    <w:rsid w:val="000C038A"/>
    <w:rsid w:val="000C6598"/>
    <w:rsid w:val="00111AA5"/>
    <w:rsid w:val="00126886"/>
    <w:rsid w:val="00145D43"/>
    <w:rsid w:val="00192C46"/>
    <w:rsid w:val="001A08B3"/>
    <w:rsid w:val="001A6B3E"/>
    <w:rsid w:val="001A7B60"/>
    <w:rsid w:val="001B343E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1BDA"/>
    <w:rsid w:val="00374DD4"/>
    <w:rsid w:val="003E1A36"/>
    <w:rsid w:val="00410371"/>
    <w:rsid w:val="00414226"/>
    <w:rsid w:val="004242F1"/>
    <w:rsid w:val="00441261"/>
    <w:rsid w:val="00454B0E"/>
    <w:rsid w:val="00477C31"/>
    <w:rsid w:val="004B236C"/>
    <w:rsid w:val="004B75B7"/>
    <w:rsid w:val="0051580D"/>
    <w:rsid w:val="00547111"/>
    <w:rsid w:val="00547900"/>
    <w:rsid w:val="00592D74"/>
    <w:rsid w:val="005E2C44"/>
    <w:rsid w:val="00611176"/>
    <w:rsid w:val="00621188"/>
    <w:rsid w:val="006257ED"/>
    <w:rsid w:val="00695808"/>
    <w:rsid w:val="006B46FB"/>
    <w:rsid w:val="006E21FB"/>
    <w:rsid w:val="006F6DA7"/>
    <w:rsid w:val="007513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6F"/>
    <w:rsid w:val="008863B9"/>
    <w:rsid w:val="008A45A6"/>
    <w:rsid w:val="008F686C"/>
    <w:rsid w:val="009148DE"/>
    <w:rsid w:val="00914EED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B258BB"/>
    <w:rsid w:val="00B37D83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86A25"/>
    <w:rsid w:val="00C95985"/>
    <w:rsid w:val="00C97FA0"/>
    <w:rsid w:val="00CB243F"/>
    <w:rsid w:val="00CC5026"/>
    <w:rsid w:val="00CC68D0"/>
    <w:rsid w:val="00CE41E7"/>
    <w:rsid w:val="00CF232C"/>
    <w:rsid w:val="00D03F9A"/>
    <w:rsid w:val="00D06D51"/>
    <w:rsid w:val="00D24991"/>
    <w:rsid w:val="00D50255"/>
    <w:rsid w:val="00D66520"/>
    <w:rsid w:val="00DE34CF"/>
    <w:rsid w:val="00DE414E"/>
    <w:rsid w:val="00E13F3D"/>
    <w:rsid w:val="00E34898"/>
    <w:rsid w:val="00E52790"/>
    <w:rsid w:val="00E52923"/>
    <w:rsid w:val="00E713CD"/>
    <w:rsid w:val="00EB09B7"/>
    <w:rsid w:val="00EE7D7C"/>
    <w:rsid w:val="00F25D98"/>
    <w:rsid w:val="00F300FB"/>
    <w:rsid w:val="00F55B04"/>
    <w:rsid w:val="00FB6386"/>
    <w:rsid w:val="00FD524B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71B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71BD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71B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1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7CF45-ADD3-408C-832C-A852B329E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</cp:lastModifiedBy>
  <cp:revision>23</cp:revision>
  <cp:lastPrinted>1899-12-31T23:00:00Z</cp:lastPrinted>
  <dcterms:created xsi:type="dcterms:W3CDTF">2018-11-05T09:14:00Z</dcterms:created>
  <dcterms:modified xsi:type="dcterms:W3CDTF">2020-08-06T10:05:00Z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(3)tkBLV6JRF16QhTb739w+qTWoTr1xCRQuQuTmT+eJOnMh3at6d/rOmH7hT64JQwSW/GOQAoOj
rpbrxwAL5AzB76dwiFhfSbO0cjt3geFQ6RJ7QfoLKG1v2iu3KAMh1l+sWCOGr/EHn40T0Jqb
uO0Vrc8Gxej8TYg6+//4B6NhP2PQcrNnmLHD7X3oHHei0AjelmABLhXR4dBiXqAwmXkcAcDp
IenzF9o6r+zf7/BGvW</vt:lpwstr>
  </property>
  <property fmtid="{D5CDD505-2E9C-101B-9397-08002B2CF9AE}" pid="22" name="_2015_ms_pID_7253431">
    <vt:lpwstr>BH6BvAOc44vGoZrdQDLpjqfnp/FukHMcpYFoBtJl8OViPF2UHGGhQ7
TmFxPY/WeDdMPszd5vKQY7WLM6IkbVaftExh2lH/bNVnc85/JN4F96kjT61Jdjxv/olu5/5T
lHtX9vjEfHxhtU8Jib1bcLw6J2rXRanZluE/Y26Y2SelApgpF0kKPcBWQJNu+6dKqIZXT3P3
XVW2wbPVKJ1S3BvxBd1zspGw64ilTxCCbIpn</vt:lpwstr>
  </property>
  <property fmtid="{D5CDD505-2E9C-101B-9397-08002B2CF9AE}" pid="23" name="_2015_ms_pID_7253432">
    <vt:lpwstr>bruAzxM4pkobTM+Kz5DKIkk=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